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D1" w:rsidRDefault="004232D1" w:rsidP="004232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Was ist Jungschar?</w:t>
      </w:r>
    </w:p>
    <w:p w:rsidR="004232D1" w:rsidRDefault="004232D1" w:rsidP="004232D1">
      <w:pPr>
        <w:jc w:val="both"/>
        <w:rPr>
          <w:b/>
          <w:sz w:val="28"/>
          <w:szCs w:val="28"/>
          <w:u w:val="single"/>
        </w:rPr>
      </w:pPr>
    </w:p>
    <w:p w:rsidR="004232D1" w:rsidRDefault="004232D1" w:rsidP="004232D1">
      <w:pPr>
        <w:pStyle w:val="Listenabsatz"/>
        <w:numPr>
          <w:ilvl w:val="0"/>
          <w:numId w:val="1"/>
        </w:numPr>
        <w:jc w:val="both"/>
      </w:pPr>
      <w:r w:rsidRPr="004232D1">
        <w:rPr>
          <w:b/>
          <w:bCs/>
        </w:rPr>
        <w:t>Größte Jugendorganisation</w:t>
      </w:r>
      <w:r>
        <w:t xml:space="preserve"> Österreichs</w:t>
      </w:r>
    </w:p>
    <w:p w:rsidR="004232D1" w:rsidRDefault="004232D1" w:rsidP="004232D1">
      <w:pPr>
        <w:pStyle w:val="Listenabsatz"/>
        <w:numPr>
          <w:ilvl w:val="0"/>
          <w:numId w:val="1"/>
        </w:numPr>
        <w:jc w:val="both"/>
      </w:pPr>
      <w:r>
        <w:t xml:space="preserve">Es sollen möglichst viele </w:t>
      </w:r>
      <w:r w:rsidRPr="004232D1">
        <w:rPr>
          <w:b/>
          <w:bCs/>
        </w:rPr>
        <w:t>Kinder</w:t>
      </w:r>
      <w:r>
        <w:t xml:space="preserve"> erreicht werden</w:t>
      </w:r>
    </w:p>
    <w:p w:rsidR="004232D1" w:rsidRDefault="004232D1" w:rsidP="004232D1">
      <w:pPr>
        <w:pStyle w:val="Listenabsatz"/>
        <w:numPr>
          <w:ilvl w:val="0"/>
          <w:numId w:val="1"/>
        </w:numPr>
        <w:jc w:val="both"/>
      </w:pPr>
      <w:r>
        <w:t>Gute Ideen und Zielsetzungen können erst im Beisammensein mit Kindern verwirklicht werden</w:t>
      </w:r>
    </w:p>
    <w:p w:rsidR="004232D1" w:rsidRDefault="004232D1" w:rsidP="004232D1">
      <w:pPr>
        <w:pStyle w:val="Listenabsatz"/>
        <w:numPr>
          <w:ilvl w:val="0"/>
          <w:numId w:val="1"/>
        </w:numPr>
        <w:jc w:val="both"/>
      </w:pPr>
      <w:r>
        <w:t>Österreichweit gibt es etwa 9000 Jungschargruppen mit durchschnittlich 13 Kindern</w:t>
      </w:r>
    </w:p>
    <w:p w:rsidR="004232D1" w:rsidRDefault="004232D1" w:rsidP="004232D1">
      <w:pPr>
        <w:pStyle w:val="Listenabsatz"/>
        <w:numPr>
          <w:ilvl w:val="0"/>
          <w:numId w:val="1"/>
        </w:numPr>
        <w:jc w:val="both"/>
      </w:pPr>
      <w:r>
        <w:t xml:space="preserve">Etwa die Hälfte der Gruppen wird </w:t>
      </w:r>
      <w:r w:rsidRPr="004232D1">
        <w:rPr>
          <w:b/>
          <w:bCs/>
        </w:rPr>
        <w:t>koedukativ</w:t>
      </w:r>
      <w:r>
        <w:t xml:space="preserve"> </w:t>
      </w:r>
      <w:r>
        <w:t xml:space="preserve">(zu zweit oder mehr </w:t>
      </w:r>
      <w:proofErr w:type="spellStart"/>
      <w:proofErr w:type="gramStart"/>
      <w:r>
        <w:t>GL`s</w:t>
      </w:r>
      <w:proofErr w:type="spellEnd"/>
      <w:proofErr w:type="gramEnd"/>
      <w:r>
        <w:t>) geführt</w:t>
      </w:r>
    </w:p>
    <w:p w:rsidR="004232D1" w:rsidRDefault="004232D1" w:rsidP="004232D1">
      <w:pPr>
        <w:pStyle w:val="Listenabsatz"/>
        <w:numPr>
          <w:ilvl w:val="0"/>
          <w:numId w:val="1"/>
        </w:numPr>
        <w:jc w:val="both"/>
      </w:pPr>
      <w:r>
        <w:t>Ein durchschnittlicher GL ist 19</w:t>
      </w:r>
      <w:bookmarkStart w:id="0" w:name="_GoBack"/>
      <w:bookmarkEnd w:id="0"/>
      <w:r>
        <w:t xml:space="preserve"> Jahre alt und investiert 9 Stunden pro Woche</w:t>
      </w:r>
    </w:p>
    <w:p w:rsidR="004232D1" w:rsidRDefault="004232D1" w:rsidP="004232D1">
      <w:pPr>
        <w:pStyle w:val="Listenabsatz"/>
        <w:numPr>
          <w:ilvl w:val="1"/>
          <w:numId w:val="1"/>
        </w:numPr>
        <w:jc w:val="both"/>
      </w:pPr>
      <w:r>
        <w:t>Arbeitszeit von mehr als 7 Millionen Stunden im Jahr</w:t>
      </w:r>
    </w:p>
    <w:p w:rsidR="004232D1" w:rsidRDefault="004232D1" w:rsidP="004232D1">
      <w:pPr>
        <w:pStyle w:val="Listenabsatz"/>
        <w:numPr>
          <w:ilvl w:val="1"/>
          <w:numId w:val="1"/>
        </w:numPr>
        <w:jc w:val="both"/>
      </w:pPr>
      <w:r>
        <w:t>Unbezahlt, aber nicht umsonst!</w:t>
      </w:r>
    </w:p>
    <w:p w:rsidR="004232D1" w:rsidRDefault="004232D1" w:rsidP="004232D1">
      <w:pPr>
        <w:pStyle w:val="Listenabsatz"/>
        <w:numPr>
          <w:ilvl w:val="0"/>
          <w:numId w:val="1"/>
        </w:numPr>
        <w:jc w:val="both"/>
      </w:pPr>
      <w:r>
        <w:t>Ohne Geld geht’s natürlich nicht, aber meist werden eher Räumlichkeiten, Sachbudgets oder Unterlagen angeboten</w:t>
      </w:r>
    </w:p>
    <w:p w:rsidR="004232D1" w:rsidRDefault="004232D1" w:rsidP="004232D1">
      <w:pPr>
        <w:jc w:val="both"/>
      </w:pPr>
    </w:p>
    <w:p w:rsidR="004232D1" w:rsidRDefault="004232D1" w:rsidP="004232D1">
      <w:pPr>
        <w:jc w:val="both"/>
      </w:pPr>
    </w:p>
    <w:p w:rsidR="004232D1" w:rsidRDefault="004232D1" w:rsidP="004232D1">
      <w:pPr>
        <w:ind w:left="45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Strukturen der KJSÖ</w:t>
      </w:r>
    </w:p>
    <w:p w:rsidR="004232D1" w:rsidRDefault="004232D1" w:rsidP="004232D1">
      <w:pPr>
        <w:ind w:left="45"/>
        <w:jc w:val="both"/>
        <w:rPr>
          <w:sz w:val="28"/>
          <w:szCs w:val="28"/>
        </w:rPr>
      </w:pPr>
    </w:p>
    <w:p w:rsidR="004232D1" w:rsidRDefault="004232D1" w:rsidP="004232D1">
      <w:pPr>
        <w:jc w:val="both"/>
      </w:pPr>
      <w:r>
        <w:t>Hinter allen Mitarbeitern und Verantwortlichen stehen nur einige wenige Grundsätze:</w:t>
      </w:r>
    </w:p>
    <w:p w:rsidR="004232D1" w:rsidRDefault="004232D1" w:rsidP="004232D1">
      <w:pPr>
        <w:jc w:val="both"/>
      </w:pPr>
    </w:p>
    <w:p w:rsidR="004232D1" w:rsidRDefault="004232D1" w:rsidP="004232D1">
      <w:pPr>
        <w:pStyle w:val="Listenabsatz"/>
        <w:numPr>
          <w:ilvl w:val="0"/>
          <w:numId w:val="3"/>
        </w:numPr>
        <w:jc w:val="both"/>
      </w:pPr>
      <w:r>
        <w:t>Demokratische Kultur- Mitbestimmung aller Verantwortlichen, welche demokratisch gewählt werden</w:t>
      </w:r>
      <w:r>
        <w:t>:</w:t>
      </w:r>
      <w:r>
        <w:t xml:space="preserve"> </w:t>
      </w:r>
    </w:p>
    <w:p w:rsidR="004232D1" w:rsidRDefault="004232D1" w:rsidP="004232D1">
      <w:pPr>
        <w:ind w:left="45" w:firstLine="663"/>
        <w:jc w:val="both"/>
      </w:pPr>
      <w:r>
        <w:sym w:font="Wingdings" w:char="F0E0"/>
      </w:r>
      <w:r>
        <w:t xml:space="preserve"> Alle gewählten </w:t>
      </w:r>
      <w:r w:rsidRPr="004232D1">
        <w:rPr>
          <w:b/>
          <w:bCs/>
        </w:rPr>
        <w:t>Gruppenleiter</w:t>
      </w:r>
      <w:r>
        <w:t xml:space="preserve"> bilden den </w:t>
      </w:r>
      <w:r w:rsidRPr="004232D1">
        <w:rPr>
          <w:b/>
          <w:bCs/>
        </w:rPr>
        <w:t>Konsult</w:t>
      </w:r>
      <w:r>
        <w:t xml:space="preserve"> (oder Pfarrleitungskreis) </w:t>
      </w:r>
    </w:p>
    <w:p w:rsidR="004232D1" w:rsidRDefault="004232D1" w:rsidP="004232D1">
      <w:pPr>
        <w:ind w:left="708"/>
        <w:jc w:val="both"/>
      </w:pPr>
      <w:r>
        <w:sym w:font="Wingdings" w:char="F0E0"/>
      </w:r>
      <w:r>
        <w:t xml:space="preserve"> Dieser wählt den </w:t>
      </w:r>
      <w:r w:rsidRPr="004232D1">
        <w:rPr>
          <w:b/>
          <w:bCs/>
        </w:rPr>
        <w:t>Pfarrverantwortlichen</w:t>
      </w:r>
      <w:r>
        <w:t xml:space="preserve"> </w:t>
      </w:r>
    </w:p>
    <w:p w:rsidR="004232D1" w:rsidRDefault="004232D1" w:rsidP="004232D1">
      <w:pPr>
        <w:ind w:left="708"/>
        <w:jc w:val="both"/>
      </w:pPr>
      <w:r>
        <w:sym w:font="Wingdings" w:char="F0E0"/>
      </w:r>
      <w:r>
        <w:t xml:space="preserve"> Die Pfarrverantwortlichen bilden den </w:t>
      </w:r>
      <w:r w:rsidRPr="004232D1">
        <w:rPr>
          <w:b/>
          <w:bCs/>
        </w:rPr>
        <w:t>Diözesanleitungskreis</w:t>
      </w:r>
      <w:r>
        <w:t xml:space="preserve"> der Jungschar (Verantwortlich für die Schwerpunktsetzung in der Diözese)</w:t>
      </w:r>
    </w:p>
    <w:p w:rsidR="004232D1" w:rsidRDefault="004232D1" w:rsidP="004232D1">
      <w:pPr>
        <w:ind w:left="708"/>
        <w:jc w:val="both"/>
      </w:pPr>
      <w:r>
        <w:sym w:font="Wingdings" w:char="F0E0"/>
      </w:r>
      <w:r>
        <w:t xml:space="preserve"> Der Diözesanleitungskreis wählt die </w:t>
      </w:r>
      <w:r w:rsidRPr="004232D1">
        <w:rPr>
          <w:b/>
          <w:bCs/>
        </w:rPr>
        <w:t>Diözesanleitung</w:t>
      </w:r>
      <w:r>
        <w:t>; weiterhin alle ehrenamtlich!</w:t>
      </w:r>
    </w:p>
    <w:p w:rsidR="004232D1" w:rsidRDefault="004232D1" w:rsidP="004232D1">
      <w:pPr>
        <w:ind w:left="708"/>
        <w:jc w:val="both"/>
      </w:pPr>
    </w:p>
    <w:p w:rsidR="004232D1" w:rsidRDefault="004232D1" w:rsidP="00E5529C">
      <w:pPr>
        <w:pStyle w:val="Listenabsatz"/>
        <w:numPr>
          <w:ilvl w:val="0"/>
          <w:numId w:val="3"/>
        </w:numPr>
        <w:ind w:left="1125"/>
        <w:jc w:val="both"/>
      </w:pPr>
      <w:r>
        <w:t>Die letzte Instanz bilden die Diözesanleitungen als Bundesführungskreis</w:t>
      </w:r>
      <w:r>
        <w:t xml:space="preserve">. </w:t>
      </w:r>
      <w:r>
        <w:t>Dieser diskutiert und beschließt die Grundsätze der Jungschararbeit und wählt drei Bundesvorsitzende, welche die Organisation leiten und vertreten</w:t>
      </w:r>
    </w:p>
    <w:p w:rsidR="004232D1" w:rsidRDefault="004232D1" w:rsidP="004232D1">
      <w:pPr>
        <w:jc w:val="both"/>
      </w:pPr>
    </w:p>
    <w:p w:rsidR="004232D1" w:rsidRDefault="004232D1" w:rsidP="004232D1">
      <w:pPr>
        <w:jc w:val="both"/>
      </w:pPr>
      <w:r>
        <w:t>Im alltäglichen Jungscharleben spürt man natürlich nicht allzu viel davon, ein junger Gruppenleiter ist eher mit der eigenen Gruppe sehr beschäftigt</w:t>
      </w:r>
    </w:p>
    <w:p w:rsidR="004232D1" w:rsidRDefault="004232D1" w:rsidP="004232D1">
      <w:pPr>
        <w:jc w:val="both"/>
      </w:pPr>
    </w:p>
    <w:p w:rsidR="004232D1" w:rsidRDefault="004232D1" w:rsidP="004232D1">
      <w:pPr>
        <w:pStyle w:val="Listenabsatz"/>
        <w:numPr>
          <w:ilvl w:val="0"/>
          <w:numId w:val="1"/>
        </w:numPr>
        <w:jc w:val="both"/>
      </w:pPr>
      <w:r>
        <w:t>Diese Strukturen tragen ihren Teil zum Funktionieren einer solchen großen Organisation bei und sind von enormer Bedeutung</w:t>
      </w:r>
    </w:p>
    <w:p w:rsidR="004232D1" w:rsidRDefault="004232D1" w:rsidP="004232D1">
      <w:pPr>
        <w:jc w:val="both"/>
      </w:pPr>
    </w:p>
    <w:p w:rsidR="004232D1" w:rsidRDefault="004232D1" w:rsidP="004232D1">
      <w:pPr>
        <w:jc w:val="both"/>
      </w:pPr>
    </w:p>
    <w:p w:rsidR="004232D1" w:rsidRDefault="004232D1" w:rsidP="004232D1">
      <w:pPr>
        <w:jc w:val="both"/>
      </w:pPr>
    </w:p>
    <w:p w:rsidR="004232D1" w:rsidRDefault="004232D1" w:rsidP="004232D1">
      <w:pPr>
        <w:jc w:val="both"/>
      </w:pPr>
    </w:p>
    <w:p w:rsidR="00027EBA" w:rsidRDefault="00027EBA" w:rsidP="004232D1">
      <w:pPr>
        <w:jc w:val="both"/>
      </w:pPr>
    </w:p>
    <w:sectPr w:rsidR="00027EB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BF3" w:rsidRDefault="00FF6BF3" w:rsidP="004232D1">
      <w:pPr>
        <w:spacing w:line="240" w:lineRule="auto"/>
      </w:pPr>
      <w:r>
        <w:separator/>
      </w:r>
    </w:p>
  </w:endnote>
  <w:endnote w:type="continuationSeparator" w:id="0">
    <w:p w:rsidR="00FF6BF3" w:rsidRDefault="00FF6BF3" w:rsidP="00423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D1" w:rsidRDefault="004232D1">
    <w:pPr>
      <w:pStyle w:val="Fuzeile"/>
    </w:pPr>
    <w:r>
      <w:t>Harald Ertl, Wien 2014 (neu formatiert Laura Winter 2019)</w:t>
    </w:r>
  </w:p>
  <w:p w:rsidR="004232D1" w:rsidRDefault="004232D1">
    <w:pPr>
      <w:pStyle w:val="Fuzeile"/>
    </w:pPr>
    <w:r>
      <w:t>Quelle: Mappe GH-Ausbildung</w:t>
    </w:r>
  </w:p>
  <w:p w:rsidR="004232D1" w:rsidRDefault="004232D1">
    <w:pPr>
      <w:pStyle w:val="Fuzeile"/>
    </w:pPr>
    <w:r>
      <w:t>Für Rechtschreibfehler wird keine Verantwortung übernommen ;)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BF3" w:rsidRDefault="00FF6BF3" w:rsidP="004232D1">
      <w:pPr>
        <w:spacing w:line="240" w:lineRule="auto"/>
      </w:pPr>
      <w:r>
        <w:separator/>
      </w:r>
    </w:p>
  </w:footnote>
  <w:footnote w:type="continuationSeparator" w:id="0">
    <w:p w:rsidR="00FF6BF3" w:rsidRDefault="00FF6BF3" w:rsidP="004232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47C59"/>
    <w:multiLevelType w:val="hybridMultilevel"/>
    <w:tmpl w:val="366E8002"/>
    <w:lvl w:ilvl="0" w:tplc="0C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851287"/>
    <w:multiLevelType w:val="hybridMultilevel"/>
    <w:tmpl w:val="7826D840"/>
    <w:lvl w:ilvl="0" w:tplc="CEF8BE06"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C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D1"/>
    <w:rsid w:val="00027EBA"/>
    <w:rsid w:val="004232D1"/>
    <w:rsid w:val="00AC45D3"/>
    <w:rsid w:val="00DA16F9"/>
    <w:rsid w:val="00E54D5D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0BFD"/>
  <w15:chartTrackingRefBased/>
  <w15:docId w15:val="{0BD2470F-3EE0-4F88-998D-7BC3C86D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232D1"/>
    <w:pPr>
      <w:spacing w:after="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32D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232D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32D1"/>
  </w:style>
  <w:style w:type="paragraph" w:styleId="Fuzeile">
    <w:name w:val="footer"/>
    <w:basedOn w:val="Standard"/>
    <w:link w:val="FuzeileZchn"/>
    <w:uiPriority w:val="99"/>
    <w:unhideWhenUsed/>
    <w:rsid w:val="004232D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Winter</dc:creator>
  <cp:keywords/>
  <dc:description/>
  <cp:lastModifiedBy>Laura Winter</cp:lastModifiedBy>
  <cp:revision>1</cp:revision>
  <dcterms:created xsi:type="dcterms:W3CDTF">2019-10-04T06:58:00Z</dcterms:created>
  <dcterms:modified xsi:type="dcterms:W3CDTF">2019-10-04T07:08:00Z</dcterms:modified>
</cp:coreProperties>
</file>