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72C" w:rsidRPr="00055E1A" w:rsidRDefault="006B433A" w:rsidP="00E66349">
      <w:pPr>
        <w:pStyle w:val="berschrift1"/>
        <w:spacing w:line="276" w:lineRule="auto"/>
        <w:jc w:val="center"/>
        <w:rPr>
          <w:rFonts w:ascii="Times New Roman" w:hAnsi="Times New Roman" w:cs="Times New Roman"/>
          <w:b/>
          <w:sz w:val="28"/>
          <w:szCs w:val="28"/>
          <w:lang w:val="de-AT"/>
        </w:rPr>
      </w:pPr>
      <w:r w:rsidRPr="00055E1A">
        <w:rPr>
          <w:rFonts w:ascii="Times New Roman" w:hAnsi="Times New Roman" w:cs="Times New Roman"/>
          <w:b/>
          <w:sz w:val="28"/>
          <w:szCs w:val="28"/>
          <w:lang w:val="de-AT"/>
        </w:rPr>
        <w:t>Gedanken zur Spielpädagogik</w:t>
      </w:r>
    </w:p>
    <w:p w:rsidR="006B433A" w:rsidRDefault="006B433A" w:rsidP="00E66349">
      <w:pPr>
        <w:spacing w:line="276" w:lineRule="auto"/>
        <w:jc w:val="both"/>
        <w:rPr>
          <w:rFonts w:ascii="Times New Roman" w:hAnsi="Times New Roman" w:cs="Times New Roman"/>
          <w:lang w:val="de-AT"/>
        </w:rPr>
      </w:pP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Spielen bedeutet für das Kind einerseits </w:t>
      </w:r>
      <w:r w:rsidRPr="00EF71B8">
        <w:rPr>
          <w:rFonts w:ascii="Times New Roman" w:hAnsi="Times New Roman" w:cs="Times New Roman"/>
          <w:b/>
          <w:lang w:val="de-AT"/>
        </w:rPr>
        <w:t>erproben</w:t>
      </w:r>
      <w:r>
        <w:rPr>
          <w:rFonts w:ascii="Times New Roman" w:hAnsi="Times New Roman" w:cs="Times New Roman"/>
          <w:lang w:val="de-AT"/>
        </w:rPr>
        <w:t xml:space="preserve"> seiner vielseitigen </w:t>
      </w:r>
      <w:r w:rsidRPr="00EF71B8">
        <w:rPr>
          <w:rFonts w:ascii="Times New Roman" w:hAnsi="Times New Roman" w:cs="Times New Roman"/>
          <w:b/>
          <w:lang w:val="de-AT"/>
        </w:rPr>
        <w:t>Fähigkeiten</w:t>
      </w:r>
      <w:r>
        <w:rPr>
          <w:rFonts w:ascii="Times New Roman" w:hAnsi="Times New Roman" w:cs="Times New Roman"/>
          <w:lang w:val="de-AT"/>
        </w:rPr>
        <w:t xml:space="preserve"> (Denken, Fühlen, Tun) und entwickeln seiner schöpferischen Möglichkeiten.</w:t>
      </w: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Auf der anderen Seite bereitet Spielen dem Kind </w:t>
      </w:r>
      <w:r w:rsidRPr="00EF71B8">
        <w:rPr>
          <w:rFonts w:ascii="Times New Roman" w:hAnsi="Times New Roman" w:cs="Times New Roman"/>
          <w:b/>
          <w:lang w:val="de-AT"/>
        </w:rPr>
        <w:t>Freude</w:t>
      </w:r>
      <w:r>
        <w:rPr>
          <w:rFonts w:ascii="Times New Roman" w:hAnsi="Times New Roman" w:cs="Times New Roman"/>
          <w:lang w:val="de-AT"/>
        </w:rPr>
        <w:t>.</w:t>
      </w:r>
    </w:p>
    <w:p w:rsidR="006B433A" w:rsidRDefault="006B433A" w:rsidP="00E66349">
      <w:pPr>
        <w:spacing w:line="276" w:lineRule="auto"/>
        <w:jc w:val="both"/>
        <w:rPr>
          <w:rFonts w:ascii="Times New Roman" w:hAnsi="Times New Roman" w:cs="Times New Roman"/>
          <w:lang w:val="de-AT"/>
        </w:rPr>
      </w:pPr>
    </w:p>
    <w:p w:rsidR="006B433A" w:rsidRDefault="006B433A" w:rsidP="00E66349">
      <w:pPr>
        <w:spacing w:line="276" w:lineRule="auto"/>
        <w:jc w:val="both"/>
        <w:rPr>
          <w:rFonts w:ascii="Times New Roman" w:hAnsi="Times New Roman" w:cs="Times New Roman"/>
          <w:lang w:val="de-AT"/>
        </w:rPr>
      </w:pPr>
      <w:r w:rsidRPr="00EF71B8">
        <w:rPr>
          <w:rFonts w:ascii="Times New Roman" w:hAnsi="Times New Roman" w:cs="Times New Roman"/>
          <w:b/>
          <w:lang w:val="de-AT"/>
        </w:rPr>
        <w:t>Das heißt also</w:t>
      </w:r>
      <w:r>
        <w:rPr>
          <w:rFonts w:ascii="Times New Roman" w:hAnsi="Times New Roman" w:cs="Times New Roman"/>
          <w:lang w:val="de-AT"/>
        </w:rPr>
        <w:t xml:space="preserve">: Für das Kind ist das Spiel eine </w:t>
      </w:r>
      <w:r w:rsidRPr="00EF71B8">
        <w:rPr>
          <w:rFonts w:ascii="Times New Roman" w:hAnsi="Times New Roman" w:cs="Times New Roman"/>
          <w:b/>
          <w:lang w:val="de-AT"/>
        </w:rPr>
        <w:t>lustvolle Art des Lernens</w:t>
      </w:r>
      <w:r>
        <w:rPr>
          <w:rFonts w:ascii="Times New Roman" w:hAnsi="Times New Roman" w:cs="Times New Roman"/>
          <w:lang w:val="de-AT"/>
        </w:rPr>
        <w:t xml:space="preserve"> für das Leben.</w:t>
      </w: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ab/>
      </w:r>
      <w:r>
        <w:rPr>
          <w:rFonts w:ascii="Times New Roman" w:hAnsi="Times New Roman" w:cs="Times New Roman"/>
          <w:lang w:val="de-AT"/>
        </w:rPr>
        <w:tab/>
        <w:t>Es ist die Verbindung von Spaß und Lernen.</w:t>
      </w:r>
    </w:p>
    <w:p w:rsidR="006B433A" w:rsidRDefault="006B433A" w:rsidP="00E66349">
      <w:pPr>
        <w:spacing w:line="276" w:lineRule="auto"/>
        <w:jc w:val="both"/>
        <w:rPr>
          <w:rFonts w:ascii="Times New Roman" w:hAnsi="Times New Roman" w:cs="Times New Roman"/>
          <w:lang w:val="de-AT"/>
        </w:rPr>
      </w:pP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Was beim Spiel des Kindes noch harmonisch verbunden erscheint, klafft beim Jugendlichen und beim Erwachsenen oft auseinander. Spielen ist für uns in der Regel etwas anderes als Arbeiten, Planen, Diskutieren, Nachdenken. </w:t>
      </w:r>
    </w:p>
    <w:p w:rsidR="006B433A" w:rsidRPr="00EF71B8" w:rsidRDefault="006B433A" w:rsidP="00E66349">
      <w:pPr>
        <w:spacing w:line="276" w:lineRule="auto"/>
        <w:jc w:val="both"/>
        <w:rPr>
          <w:rFonts w:ascii="Times New Roman" w:hAnsi="Times New Roman" w:cs="Times New Roman"/>
          <w:b/>
          <w:lang w:val="de-AT"/>
        </w:rPr>
      </w:pPr>
      <w:r w:rsidRPr="00EF71B8">
        <w:rPr>
          <w:rFonts w:ascii="Times New Roman" w:hAnsi="Times New Roman" w:cs="Times New Roman"/>
          <w:b/>
          <w:lang w:val="de-AT"/>
        </w:rPr>
        <w:t>„Erst die Arbeit, dann das Spiel!“</w:t>
      </w: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Verlernt haben wir offensichtlich spielend, vergnügt oder lustvoll zu arbeiten.</w:t>
      </w:r>
    </w:p>
    <w:p w:rsidR="006B433A" w:rsidRDefault="006B433A" w:rsidP="00E66349">
      <w:pPr>
        <w:spacing w:line="276" w:lineRule="auto"/>
        <w:jc w:val="both"/>
        <w:rPr>
          <w:rFonts w:ascii="Times New Roman" w:hAnsi="Times New Roman" w:cs="Times New Roman"/>
          <w:lang w:val="de-AT"/>
        </w:rPr>
      </w:pPr>
    </w:p>
    <w:p w:rsidR="006B433A" w:rsidRPr="00EF71B8" w:rsidRDefault="006B433A" w:rsidP="00E66349">
      <w:pPr>
        <w:spacing w:line="276" w:lineRule="auto"/>
        <w:jc w:val="both"/>
        <w:rPr>
          <w:rFonts w:ascii="Times New Roman" w:hAnsi="Times New Roman" w:cs="Times New Roman"/>
          <w:b/>
          <w:lang w:val="de-AT"/>
        </w:rPr>
      </w:pPr>
      <w:r w:rsidRPr="00EF71B8">
        <w:rPr>
          <w:rFonts w:ascii="Times New Roman" w:hAnsi="Times New Roman" w:cs="Times New Roman"/>
          <w:b/>
          <w:lang w:val="de-AT"/>
        </w:rPr>
        <w:t>Im Spiel tritt der Mensch aus sich heraus, er nimmt Kontakt mit Gegenständen oder Personen</w:t>
      </w:r>
      <w:r w:rsidR="00EF71B8" w:rsidRPr="00EF71B8">
        <w:rPr>
          <w:rFonts w:ascii="Times New Roman" w:hAnsi="Times New Roman" w:cs="Times New Roman"/>
          <w:b/>
          <w:lang w:val="de-AT"/>
        </w:rPr>
        <w:t xml:space="preserve"> auf</w:t>
      </w:r>
      <w:r w:rsidRPr="00EF71B8">
        <w:rPr>
          <w:rFonts w:ascii="Times New Roman" w:hAnsi="Times New Roman" w:cs="Times New Roman"/>
          <w:b/>
          <w:lang w:val="de-AT"/>
        </w:rPr>
        <w:t>.</w:t>
      </w:r>
    </w:p>
    <w:p w:rsidR="006B433A" w:rsidRDefault="006B433A" w:rsidP="00E66349">
      <w:pPr>
        <w:spacing w:line="276" w:lineRule="auto"/>
        <w:jc w:val="both"/>
        <w:rPr>
          <w:rFonts w:ascii="Times New Roman" w:hAnsi="Times New Roman" w:cs="Times New Roman"/>
          <w:lang w:val="de-AT"/>
        </w:rPr>
      </w:pPr>
    </w:p>
    <w:p w:rsidR="006B433A" w:rsidRDefault="006B433A"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Spielen fördert die Kommunikation zwischen Menschen: </w:t>
      </w:r>
      <w:r w:rsidRPr="00EF71B8">
        <w:rPr>
          <w:rFonts w:ascii="Times New Roman" w:hAnsi="Times New Roman" w:cs="Times New Roman"/>
          <w:b/>
          <w:lang w:val="de-AT"/>
        </w:rPr>
        <w:t>Gemeinsam gemachte Erfahrungen</w:t>
      </w:r>
      <w:r>
        <w:rPr>
          <w:rFonts w:ascii="Times New Roman" w:hAnsi="Times New Roman" w:cs="Times New Roman"/>
          <w:lang w:val="de-AT"/>
        </w:rPr>
        <w:t xml:space="preserve"> im Spiel wirken weiter auf das Zusammenleben der Gemeinschaft.</w:t>
      </w:r>
    </w:p>
    <w:p w:rsidR="006B433A" w:rsidRDefault="006B433A" w:rsidP="00E66349">
      <w:pPr>
        <w:spacing w:line="276" w:lineRule="auto"/>
        <w:jc w:val="both"/>
        <w:rPr>
          <w:rFonts w:ascii="Times New Roman" w:hAnsi="Times New Roman" w:cs="Times New Roman"/>
          <w:lang w:val="de-AT"/>
        </w:rPr>
      </w:pPr>
    </w:p>
    <w:p w:rsidR="006B433A" w:rsidRPr="00EF71B8" w:rsidRDefault="006B433A" w:rsidP="00E66349">
      <w:pPr>
        <w:spacing w:line="276" w:lineRule="auto"/>
        <w:jc w:val="both"/>
        <w:rPr>
          <w:rFonts w:ascii="Times New Roman" w:hAnsi="Times New Roman" w:cs="Times New Roman"/>
          <w:b/>
          <w:u w:val="single"/>
          <w:lang w:val="de-AT"/>
        </w:rPr>
      </w:pPr>
      <w:r w:rsidRPr="00EF71B8">
        <w:rPr>
          <w:rFonts w:ascii="Times New Roman" w:hAnsi="Times New Roman" w:cs="Times New Roman"/>
          <w:b/>
          <w:u w:val="single"/>
          <w:lang w:val="de-AT"/>
        </w:rPr>
        <w:t>Spielen bietet die Möglichkeit:</w:t>
      </w:r>
    </w:p>
    <w:p w:rsidR="006B433A" w:rsidRDefault="00EF71B8" w:rsidP="00E66349">
      <w:pPr>
        <w:pStyle w:val="Listenabsatz"/>
        <w:numPr>
          <w:ilvl w:val="0"/>
          <w:numId w:val="1"/>
        </w:numPr>
        <w:spacing w:line="276" w:lineRule="auto"/>
        <w:jc w:val="both"/>
        <w:rPr>
          <w:rFonts w:ascii="Times New Roman" w:hAnsi="Times New Roman" w:cs="Times New Roman"/>
          <w:lang w:val="de-AT"/>
        </w:rPr>
      </w:pPr>
      <w:r>
        <w:rPr>
          <w:rFonts w:ascii="Times New Roman" w:hAnsi="Times New Roman" w:cs="Times New Roman"/>
          <w:lang w:val="de-AT"/>
        </w:rPr>
        <w:t>e</w:t>
      </w:r>
      <w:r w:rsidR="006B433A">
        <w:rPr>
          <w:rFonts w:ascii="Times New Roman" w:hAnsi="Times New Roman" w:cs="Times New Roman"/>
          <w:lang w:val="de-AT"/>
        </w:rPr>
        <w:t xml:space="preserve">igenes Verhalten und die Wirkung auf </w:t>
      </w:r>
      <w:r w:rsidR="006B433A" w:rsidRPr="00EF71B8">
        <w:rPr>
          <w:rFonts w:ascii="Times New Roman" w:hAnsi="Times New Roman" w:cs="Times New Roman"/>
          <w:b/>
          <w:lang w:val="de-AT"/>
        </w:rPr>
        <w:t>andere kennenzulernen</w:t>
      </w:r>
    </w:p>
    <w:p w:rsidR="006B433A" w:rsidRDefault="00EF71B8" w:rsidP="00E66349">
      <w:pPr>
        <w:pStyle w:val="Listenabsatz"/>
        <w:numPr>
          <w:ilvl w:val="0"/>
          <w:numId w:val="1"/>
        </w:numPr>
        <w:spacing w:line="276" w:lineRule="auto"/>
        <w:jc w:val="both"/>
        <w:rPr>
          <w:rFonts w:ascii="Times New Roman" w:hAnsi="Times New Roman" w:cs="Times New Roman"/>
          <w:lang w:val="de-AT"/>
        </w:rPr>
      </w:pPr>
      <w:r>
        <w:rPr>
          <w:rFonts w:ascii="Times New Roman" w:hAnsi="Times New Roman" w:cs="Times New Roman"/>
          <w:lang w:val="de-AT"/>
        </w:rPr>
        <w:t>v</w:t>
      </w:r>
      <w:r w:rsidR="006B433A">
        <w:rPr>
          <w:rFonts w:ascii="Times New Roman" w:hAnsi="Times New Roman" w:cs="Times New Roman"/>
          <w:lang w:val="de-AT"/>
        </w:rPr>
        <w:t xml:space="preserve">erschiedene </w:t>
      </w:r>
      <w:r w:rsidR="006B433A" w:rsidRPr="00EF71B8">
        <w:rPr>
          <w:rFonts w:ascii="Times New Roman" w:hAnsi="Times New Roman" w:cs="Times New Roman"/>
          <w:b/>
          <w:lang w:val="de-AT"/>
        </w:rPr>
        <w:t>Kommunikationsformen</w:t>
      </w:r>
      <w:r w:rsidR="006B433A">
        <w:rPr>
          <w:rFonts w:ascii="Times New Roman" w:hAnsi="Times New Roman" w:cs="Times New Roman"/>
          <w:lang w:val="de-AT"/>
        </w:rPr>
        <w:t xml:space="preserve"> bewusst zu erleben</w:t>
      </w:r>
    </w:p>
    <w:p w:rsidR="006B433A" w:rsidRDefault="00EF71B8" w:rsidP="00E66349">
      <w:pPr>
        <w:pStyle w:val="Listenabsatz"/>
        <w:numPr>
          <w:ilvl w:val="0"/>
          <w:numId w:val="1"/>
        </w:numPr>
        <w:spacing w:line="276" w:lineRule="auto"/>
        <w:jc w:val="both"/>
        <w:rPr>
          <w:rFonts w:ascii="Times New Roman" w:hAnsi="Times New Roman" w:cs="Times New Roman"/>
          <w:lang w:val="de-AT"/>
        </w:rPr>
      </w:pPr>
      <w:r>
        <w:rPr>
          <w:rFonts w:ascii="Times New Roman" w:hAnsi="Times New Roman" w:cs="Times New Roman"/>
          <w:lang w:val="de-AT"/>
        </w:rPr>
        <w:t>v</w:t>
      </w:r>
      <w:r w:rsidR="006B433A">
        <w:rPr>
          <w:rFonts w:ascii="Times New Roman" w:hAnsi="Times New Roman" w:cs="Times New Roman"/>
          <w:lang w:val="de-AT"/>
        </w:rPr>
        <w:t xml:space="preserve">ernachlässigte </w:t>
      </w:r>
      <w:r w:rsidR="006B433A" w:rsidRPr="00EF71B8">
        <w:rPr>
          <w:rFonts w:ascii="Times New Roman" w:hAnsi="Times New Roman" w:cs="Times New Roman"/>
          <w:b/>
          <w:lang w:val="de-AT"/>
        </w:rPr>
        <w:t>Sinne</w:t>
      </w:r>
      <w:r w:rsidR="006B433A">
        <w:rPr>
          <w:rFonts w:ascii="Times New Roman" w:hAnsi="Times New Roman" w:cs="Times New Roman"/>
          <w:lang w:val="de-AT"/>
        </w:rPr>
        <w:t xml:space="preserve"> zu aktivieren</w:t>
      </w:r>
    </w:p>
    <w:p w:rsidR="006B433A" w:rsidRDefault="006B433A" w:rsidP="00E66349">
      <w:pPr>
        <w:pStyle w:val="Listenabsatz"/>
        <w:numPr>
          <w:ilvl w:val="0"/>
          <w:numId w:val="1"/>
        </w:numPr>
        <w:spacing w:line="276" w:lineRule="auto"/>
        <w:jc w:val="both"/>
        <w:rPr>
          <w:rFonts w:ascii="Times New Roman" w:hAnsi="Times New Roman" w:cs="Times New Roman"/>
          <w:lang w:val="de-AT"/>
        </w:rPr>
      </w:pPr>
      <w:r w:rsidRPr="00EF71B8">
        <w:rPr>
          <w:rFonts w:ascii="Times New Roman" w:hAnsi="Times New Roman" w:cs="Times New Roman"/>
          <w:b/>
          <w:lang w:val="de-AT"/>
        </w:rPr>
        <w:t>Emotionen und Gefühle</w:t>
      </w:r>
      <w:r>
        <w:rPr>
          <w:rFonts w:ascii="Times New Roman" w:hAnsi="Times New Roman" w:cs="Times New Roman"/>
          <w:lang w:val="de-AT"/>
        </w:rPr>
        <w:t xml:space="preserve"> äußern zu können und mit Gefühlen von anderen </w:t>
      </w:r>
      <w:r w:rsidR="00334174">
        <w:rPr>
          <w:rFonts w:ascii="Times New Roman" w:hAnsi="Times New Roman" w:cs="Times New Roman"/>
          <w:lang w:val="de-AT"/>
        </w:rPr>
        <w:t xml:space="preserve">angemessen </w:t>
      </w:r>
      <w:r>
        <w:rPr>
          <w:rFonts w:ascii="Times New Roman" w:hAnsi="Times New Roman" w:cs="Times New Roman"/>
          <w:lang w:val="de-AT"/>
        </w:rPr>
        <w:t>umgehen zu können</w:t>
      </w:r>
    </w:p>
    <w:p w:rsidR="006B433A" w:rsidRDefault="00EF71B8" w:rsidP="00E66349">
      <w:pPr>
        <w:pStyle w:val="Listenabsatz"/>
        <w:numPr>
          <w:ilvl w:val="0"/>
          <w:numId w:val="1"/>
        </w:numPr>
        <w:spacing w:line="276" w:lineRule="auto"/>
        <w:jc w:val="both"/>
        <w:rPr>
          <w:rFonts w:ascii="Times New Roman" w:hAnsi="Times New Roman" w:cs="Times New Roman"/>
          <w:lang w:val="de-AT"/>
        </w:rPr>
      </w:pPr>
      <w:r>
        <w:rPr>
          <w:rFonts w:ascii="Times New Roman" w:hAnsi="Times New Roman" w:cs="Times New Roman"/>
          <w:lang w:val="de-AT"/>
        </w:rPr>
        <w:t>n</w:t>
      </w:r>
      <w:r w:rsidR="00334174">
        <w:rPr>
          <w:rFonts w:ascii="Times New Roman" w:hAnsi="Times New Roman" w:cs="Times New Roman"/>
          <w:lang w:val="de-AT"/>
        </w:rPr>
        <w:t xml:space="preserve">eue </w:t>
      </w:r>
      <w:r w:rsidR="00334174" w:rsidRPr="00EF71B8">
        <w:rPr>
          <w:rFonts w:ascii="Times New Roman" w:hAnsi="Times New Roman" w:cs="Times New Roman"/>
          <w:b/>
          <w:lang w:val="de-AT"/>
        </w:rPr>
        <w:t>Fähigkeiten und Talente</w:t>
      </w:r>
      <w:r w:rsidR="00334174">
        <w:rPr>
          <w:rFonts w:ascii="Times New Roman" w:hAnsi="Times New Roman" w:cs="Times New Roman"/>
          <w:lang w:val="de-AT"/>
        </w:rPr>
        <w:t xml:space="preserve"> bei sich selbst und bei anderen entdecken und fördern zu lernen</w:t>
      </w:r>
    </w:p>
    <w:p w:rsidR="00334174" w:rsidRDefault="00334174" w:rsidP="00E66349">
      <w:pPr>
        <w:pStyle w:val="Listenabsatz"/>
        <w:numPr>
          <w:ilvl w:val="0"/>
          <w:numId w:val="1"/>
        </w:numPr>
        <w:spacing w:line="276" w:lineRule="auto"/>
        <w:jc w:val="both"/>
        <w:rPr>
          <w:rFonts w:ascii="Times New Roman" w:hAnsi="Times New Roman" w:cs="Times New Roman"/>
          <w:lang w:val="de-AT"/>
        </w:rPr>
      </w:pPr>
      <w:r w:rsidRPr="00EF71B8">
        <w:rPr>
          <w:rFonts w:ascii="Times New Roman" w:hAnsi="Times New Roman" w:cs="Times New Roman"/>
          <w:b/>
          <w:lang w:val="de-AT"/>
        </w:rPr>
        <w:t>Rollen</w:t>
      </w:r>
      <w:r>
        <w:rPr>
          <w:rFonts w:ascii="Times New Roman" w:hAnsi="Times New Roman" w:cs="Times New Roman"/>
          <w:lang w:val="de-AT"/>
        </w:rPr>
        <w:t xml:space="preserve"> und normierte Verhaltensweisen an sich selbst und an andere zu entdecken, zu beobachten und gegebenenfalls zu verändern</w:t>
      </w:r>
    </w:p>
    <w:p w:rsidR="00334174" w:rsidRDefault="00334174" w:rsidP="00E66349">
      <w:pPr>
        <w:pStyle w:val="Listenabsatz"/>
        <w:numPr>
          <w:ilvl w:val="0"/>
          <w:numId w:val="1"/>
        </w:numPr>
        <w:spacing w:line="276" w:lineRule="auto"/>
        <w:jc w:val="both"/>
        <w:rPr>
          <w:rFonts w:ascii="Times New Roman" w:hAnsi="Times New Roman" w:cs="Times New Roman"/>
          <w:lang w:val="de-AT"/>
        </w:rPr>
      </w:pPr>
      <w:r w:rsidRPr="00EF71B8">
        <w:rPr>
          <w:rFonts w:ascii="Times New Roman" w:hAnsi="Times New Roman" w:cs="Times New Roman"/>
          <w:b/>
          <w:lang w:val="de-AT"/>
        </w:rPr>
        <w:t>Strukturen</w:t>
      </w:r>
      <w:r>
        <w:rPr>
          <w:rFonts w:ascii="Times New Roman" w:hAnsi="Times New Roman" w:cs="Times New Roman"/>
          <w:lang w:val="de-AT"/>
        </w:rPr>
        <w:t xml:space="preserve"> und zusammenhänge in </w:t>
      </w:r>
      <w:r w:rsidRPr="00EF71B8">
        <w:rPr>
          <w:rFonts w:ascii="Times New Roman" w:hAnsi="Times New Roman" w:cs="Times New Roman"/>
          <w:b/>
          <w:lang w:val="de-AT"/>
        </w:rPr>
        <w:t>Gesellschaft</w:t>
      </w:r>
      <w:r>
        <w:rPr>
          <w:rFonts w:ascii="Times New Roman" w:hAnsi="Times New Roman" w:cs="Times New Roman"/>
          <w:lang w:val="de-AT"/>
        </w:rPr>
        <w:t xml:space="preserve"> und Welt zu durchschauen, damit umzugehen oder sie verändern zu lernen.</w:t>
      </w:r>
    </w:p>
    <w:p w:rsidR="00334174" w:rsidRDefault="00334174" w:rsidP="00E66349">
      <w:pPr>
        <w:spacing w:line="276" w:lineRule="auto"/>
        <w:jc w:val="both"/>
        <w:rPr>
          <w:rFonts w:ascii="Times New Roman" w:hAnsi="Times New Roman" w:cs="Times New Roman"/>
          <w:lang w:val="de-AT"/>
        </w:rPr>
      </w:pPr>
    </w:p>
    <w:p w:rsidR="00334174" w:rsidRDefault="00334174"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Gerade die Gruppe kann nun genügend Schutzraum bieten um eine Vielzahl der oben angeführten Erfahrungen auch tatsächlich machen zu können. </w:t>
      </w:r>
    </w:p>
    <w:p w:rsidR="00EF71B8" w:rsidRDefault="00EF71B8" w:rsidP="00E66349">
      <w:pPr>
        <w:spacing w:line="276" w:lineRule="auto"/>
        <w:jc w:val="both"/>
        <w:rPr>
          <w:rFonts w:ascii="Times New Roman" w:hAnsi="Times New Roman" w:cs="Times New Roman"/>
          <w:lang w:val="de-AT"/>
        </w:rPr>
      </w:pPr>
    </w:p>
    <w:p w:rsidR="00334174" w:rsidRPr="00EF71B8" w:rsidRDefault="00334174" w:rsidP="00E66349">
      <w:pPr>
        <w:spacing w:line="276" w:lineRule="auto"/>
        <w:jc w:val="both"/>
        <w:rPr>
          <w:rFonts w:ascii="Times New Roman" w:hAnsi="Times New Roman" w:cs="Times New Roman"/>
          <w:b/>
          <w:u w:val="single"/>
          <w:lang w:val="de-AT"/>
        </w:rPr>
      </w:pPr>
      <w:r w:rsidRPr="00EF71B8">
        <w:rPr>
          <w:rFonts w:ascii="Times New Roman" w:hAnsi="Times New Roman" w:cs="Times New Roman"/>
          <w:b/>
          <w:u w:val="single"/>
          <w:lang w:val="de-AT"/>
        </w:rPr>
        <w:t>Die Gruppe als Schutzraum heißt:</w:t>
      </w:r>
    </w:p>
    <w:p w:rsidR="00334174" w:rsidRDefault="00334174" w:rsidP="00E66349">
      <w:pPr>
        <w:pStyle w:val="Listenabsatz"/>
        <w:numPr>
          <w:ilvl w:val="0"/>
          <w:numId w:val="2"/>
        </w:numPr>
        <w:spacing w:line="276" w:lineRule="auto"/>
        <w:jc w:val="both"/>
        <w:rPr>
          <w:rFonts w:ascii="Times New Roman" w:hAnsi="Times New Roman" w:cs="Times New Roman"/>
          <w:lang w:val="de-AT"/>
        </w:rPr>
      </w:pPr>
      <w:r w:rsidRPr="00334174">
        <w:rPr>
          <w:rFonts w:ascii="Times New Roman" w:hAnsi="Times New Roman" w:cs="Times New Roman"/>
          <w:lang w:val="de-AT"/>
        </w:rPr>
        <w:t xml:space="preserve">Sichere, gewohnte </w:t>
      </w:r>
      <w:r w:rsidRPr="00EF71B8">
        <w:rPr>
          <w:rFonts w:ascii="Times New Roman" w:hAnsi="Times New Roman" w:cs="Times New Roman"/>
          <w:b/>
          <w:lang w:val="de-AT"/>
        </w:rPr>
        <w:t xml:space="preserve">Umgebung </w:t>
      </w:r>
      <w:r w:rsidRPr="00334174">
        <w:rPr>
          <w:rFonts w:ascii="Times New Roman" w:hAnsi="Times New Roman" w:cs="Times New Roman"/>
          <w:lang w:val="de-AT"/>
        </w:rPr>
        <w:t>(Ort, Zeit, bekannte Gruppenmitglieder)</w:t>
      </w:r>
    </w:p>
    <w:p w:rsidR="00334174" w:rsidRDefault="00334174" w:rsidP="00E66349">
      <w:pPr>
        <w:pStyle w:val="Listenabsatz"/>
        <w:numPr>
          <w:ilvl w:val="0"/>
          <w:numId w:val="2"/>
        </w:numPr>
        <w:spacing w:line="276" w:lineRule="auto"/>
        <w:jc w:val="both"/>
        <w:rPr>
          <w:rFonts w:ascii="Times New Roman" w:hAnsi="Times New Roman" w:cs="Times New Roman"/>
          <w:lang w:val="de-AT"/>
        </w:rPr>
      </w:pPr>
      <w:r>
        <w:rPr>
          <w:rFonts w:ascii="Times New Roman" w:hAnsi="Times New Roman" w:cs="Times New Roman"/>
          <w:lang w:val="de-AT"/>
        </w:rPr>
        <w:t xml:space="preserve">Begleitung und </w:t>
      </w:r>
      <w:r w:rsidRPr="00EF71B8">
        <w:rPr>
          <w:rFonts w:ascii="Times New Roman" w:hAnsi="Times New Roman" w:cs="Times New Roman"/>
          <w:b/>
          <w:lang w:val="de-AT"/>
        </w:rPr>
        <w:t>Betreuung</w:t>
      </w:r>
      <w:r>
        <w:rPr>
          <w:rFonts w:ascii="Times New Roman" w:hAnsi="Times New Roman" w:cs="Times New Roman"/>
          <w:lang w:val="de-AT"/>
        </w:rPr>
        <w:t xml:space="preserve"> durch den Gruppenleiter /die Gruppenleiterin</w:t>
      </w:r>
    </w:p>
    <w:p w:rsidR="00334174" w:rsidRDefault="00334174" w:rsidP="00E66349">
      <w:pPr>
        <w:pStyle w:val="Listenabsatz"/>
        <w:numPr>
          <w:ilvl w:val="0"/>
          <w:numId w:val="2"/>
        </w:numPr>
        <w:spacing w:line="276" w:lineRule="auto"/>
        <w:jc w:val="both"/>
        <w:rPr>
          <w:rFonts w:ascii="Times New Roman" w:hAnsi="Times New Roman" w:cs="Times New Roman"/>
          <w:lang w:val="de-AT"/>
        </w:rPr>
      </w:pPr>
      <w:r>
        <w:rPr>
          <w:rFonts w:ascii="Times New Roman" w:hAnsi="Times New Roman" w:cs="Times New Roman"/>
          <w:lang w:val="de-AT"/>
        </w:rPr>
        <w:t xml:space="preserve">Möglichkeit der </w:t>
      </w:r>
      <w:r w:rsidRPr="00EF71B8">
        <w:rPr>
          <w:rFonts w:ascii="Times New Roman" w:hAnsi="Times New Roman" w:cs="Times New Roman"/>
          <w:b/>
          <w:lang w:val="de-AT"/>
        </w:rPr>
        <w:t>Reflexion</w:t>
      </w:r>
      <w:r>
        <w:rPr>
          <w:rFonts w:ascii="Times New Roman" w:hAnsi="Times New Roman" w:cs="Times New Roman"/>
          <w:lang w:val="de-AT"/>
        </w:rPr>
        <w:t xml:space="preserve"> und Aufarbeitung</w:t>
      </w:r>
    </w:p>
    <w:p w:rsidR="00334174" w:rsidRDefault="00334174" w:rsidP="00E66349">
      <w:pPr>
        <w:spacing w:line="276" w:lineRule="auto"/>
        <w:jc w:val="both"/>
        <w:rPr>
          <w:rFonts w:ascii="Times New Roman" w:hAnsi="Times New Roman" w:cs="Times New Roman"/>
          <w:lang w:val="de-AT"/>
        </w:rPr>
      </w:pPr>
    </w:p>
    <w:p w:rsidR="00334174" w:rsidRDefault="00334174" w:rsidP="00E66349">
      <w:pPr>
        <w:spacing w:line="276" w:lineRule="auto"/>
        <w:jc w:val="both"/>
        <w:rPr>
          <w:rFonts w:ascii="Times New Roman" w:hAnsi="Times New Roman" w:cs="Times New Roman"/>
          <w:lang w:val="de-AT"/>
        </w:rPr>
      </w:pPr>
      <w:r w:rsidRPr="00EF71B8">
        <w:rPr>
          <w:rFonts w:ascii="Times New Roman" w:hAnsi="Times New Roman" w:cs="Times New Roman"/>
          <w:b/>
          <w:u w:val="single"/>
          <w:lang w:val="de-AT"/>
        </w:rPr>
        <w:lastRenderedPageBreak/>
        <w:t>Einfach gesagt:</w:t>
      </w:r>
      <w:r>
        <w:rPr>
          <w:rFonts w:ascii="Times New Roman" w:hAnsi="Times New Roman" w:cs="Times New Roman"/>
          <w:lang w:val="de-AT"/>
        </w:rPr>
        <w:t xml:space="preserve"> Das Spiel muss als Ganzes für den Einzelnen als positiv (befreiend, lustvoll, weiterführend,...) erfahren werden können.</w:t>
      </w:r>
    </w:p>
    <w:p w:rsidR="00334174" w:rsidRDefault="00334174" w:rsidP="00E66349">
      <w:pPr>
        <w:spacing w:line="276" w:lineRule="auto"/>
        <w:jc w:val="both"/>
        <w:rPr>
          <w:rFonts w:ascii="Times New Roman" w:hAnsi="Times New Roman" w:cs="Times New Roman"/>
          <w:lang w:val="de-AT"/>
        </w:rPr>
      </w:pPr>
    </w:p>
    <w:p w:rsidR="00334174" w:rsidRDefault="00334174" w:rsidP="00E66349">
      <w:pPr>
        <w:spacing w:line="276" w:lineRule="auto"/>
        <w:jc w:val="both"/>
        <w:rPr>
          <w:rFonts w:ascii="Times New Roman" w:hAnsi="Times New Roman" w:cs="Times New Roman"/>
          <w:lang w:val="de-AT"/>
        </w:rPr>
      </w:pPr>
      <w:r>
        <w:rPr>
          <w:rFonts w:ascii="Times New Roman" w:hAnsi="Times New Roman" w:cs="Times New Roman"/>
          <w:lang w:val="de-AT"/>
        </w:rPr>
        <w:t>Diese letzte Forderung ist allerdings untrennbar mit jenen Inhalten verbunden, die im jeweiligen Spiel transportiert, das heißt weitervermittelt werden.</w:t>
      </w:r>
    </w:p>
    <w:p w:rsidR="00EF71B8" w:rsidRDefault="00EF71B8" w:rsidP="00E66349">
      <w:pPr>
        <w:spacing w:line="276" w:lineRule="auto"/>
        <w:jc w:val="both"/>
        <w:rPr>
          <w:rFonts w:ascii="Times New Roman" w:hAnsi="Times New Roman" w:cs="Times New Roman"/>
          <w:lang w:val="de-AT"/>
        </w:rPr>
      </w:pPr>
    </w:p>
    <w:p w:rsidR="00334174" w:rsidRPr="00EF71B8" w:rsidRDefault="00334174" w:rsidP="00E66349">
      <w:pPr>
        <w:spacing w:line="276" w:lineRule="auto"/>
        <w:jc w:val="both"/>
        <w:rPr>
          <w:rFonts w:ascii="Times New Roman" w:hAnsi="Times New Roman" w:cs="Times New Roman"/>
          <w:b/>
          <w:u w:val="single"/>
          <w:lang w:val="de-AT"/>
        </w:rPr>
      </w:pPr>
      <w:r w:rsidRPr="00EF71B8">
        <w:rPr>
          <w:rFonts w:ascii="Times New Roman" w:hAnsi="Times New Roman" w:cs="Times New Roman"/>
          <w:b/>
          <w:u w:val="single"/>
          <w:lang w:val="de-AT"/>
        </w:rPr>
        <w:t>Zunächst ganz allgemein:</w:t>
      </w:r>
    </w:p>
    <w:p w:rsidR="00334174" w:rsidRDefault="00334174"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Jedes Spiel motiviert allein durch </w:t>
      </w:r>
      <w:r w:rsidRPr="00EF71B8">
        <w:rPr>
          <w:rFonts w:ascii="Times New Roman" w:hAnsi="Times New Roman" w:cs="Times New Roman"/>
          <w:b/>
          <w:lang w:val="de-AT"/>
        </w:rPr>
        <w:t>Inhalt, Material, Spielregeln, Spielanleitung</w:t>
      </w:r>
      <w:r w:rsidRPr="00EF71B8">
        <w:rPr>
          <w:rFonts w:ascii="Times New Roman" w:hAnsi="Times New Roman" w:cs="Times New Roman"/>
          <w:lang w:val="de-AT"/>
        </w:rPr>
        <w:t xml:space="preserve"> und</w:t>
      </w:r>
      <w:r w:rsidRPr="00EF71B8">
        <w:rPr>
          <w:rFonts w:ascii="Times New Roman" w:hAnsi="Times New Roman" w:cs="Times New Roman"/>
          <w:b/>
          <w:lang w:val="de-AT"/>
        </w:rPr>
        <w:t xml:space="preserve"> Spielklima</w:t>
      </w:r>
      <w:r>
        <w:rPr>
          <w:rFonts w:ascii="Times New Roman" w:hAnsi="Times New Roman" w:cs="Times New Roman"/>
          <w:lang w:val="de-AT"/>
        </w:rPr>
        <w:t xml:space="preserve"> </w:t>
      </w:r>
      <w:r w:rsidR="00E95B7F">
        <w:rPr>
          <w:rFonts w:ascii="Times New Roman" w:hAnsi="Times New Roman" w:cs="Times New Roman"/>
          <w:lang w:val="de-AT"/>
        </w:rPr>
        <w:t>d</w:t>
      </w:r>
      <w:r>
        <w:rPr>
          <w:rFonts w:ascii="Times New Roman" w:hAnsi="Times New Roman" w:cs="Times New Roman"/>
          <w:lang w:val="de-AT"/>
        </w:rPr>
        <w:t>ie Mitspieler zu einem ganz bestimmten Spielverhalten.</w:t>
      </w:r>
    </w:p>
    <w:p w:rsidR="00EF71B8" w:rsidRDefault="00EF71B8" w:rsidP="00E66349">
      <w:pPr>
        <w:spacing w:line="276" w:lineRule="auto"/>
        <w:jc w:val="both"/>
        <w:rPr>
          <w:rFonts w:ascii="Times New Roman" w:hAnsi="Times New Roman" w:cs="Times New Roman"/>
          <w:lang w:val="de-AT"/>
        </w:rPr>
      </w:pPr>
    </w:p>
    <w:p w:rsidR="00334174" w:rsidRDefault="00334174" w:rsidP="00E66349">
      <w:pPr>
        <w:spacing w:line="276" w:lineRule="auto"/>
        <w:jc w:val="both"/>
        <w:rPr>
          <w:rFonts w:ascii="Times New Roman" w:hAnsi="Times New Roman" w:cs="Times New Roman"/>
          <w:lang w:val="de-AT"/>
        </w:rPr>
      </w:pPr>
      <w:r w:rsidRPr="00EF71B8">
        <w:rPr>
          <w:rFonts w:ascii="Times New Roman" w:hAnsi="Times New Roman" w:cs="Times New Roman"/>
          <w:b/>
          <w:u w:val="single"/>
          <w:lang w:val="de-AT"/>
        </w:rPr>
        <w:t>Beispiel:</w:t>
      </w:r>
      <w:r>
        <w:rPr>
          <w:rFonts w:ascii="Times New Roman" w:hAnsi="Times New Roman" w:cs="Times New Roman"/>
          <w:lang w:val="de-AT"/>
        </w:rPr>
        <w:t xml:space="preserve"> Mehrere Strohhalmstücke</w:t>
      </w:r>
      <w:r w:rsidR="0072540D">
        <w:rPr>
          <w:rFonts w:ascii="Times New Roman" w:hAnsi="Times New Roman" w:cs="Times New Roman"/>
          <w:lang w:val="de-AT"/>
        </w:rPr>
        <w:t xml:space="preserve"> und eine Schnur werden irgendwann einmal jedes Kind dazu animieren, zu probieren, ob man die Strohhalmstücke auf die Schnur auffädeln kann. </w:t>
      </w: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Dasselbe gilt auch für unsere Jungschargruppe.</w:t>
      </w: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Wenn das Spielziel im Wettstreit zweier Parteien gegeneinander besteht, darf es niemanden verwundern, wenn das Spiel früher oder später in aggressives Verhalten gegeneinander ausartet.</w:t>
      </w:r>
    </w:p>
    <w:p w:rsidR="0072540D" w:rsidRDefault="0072540D" w:rsidP="00E66349">
      <w:pPr>
        <w:spacing w:line="276" w:lineRule="auto"/>
        <w:jc w:val="both"/>
        <w:rPr>
          <w:rFonts w:ascii="Times New Roman" w:hAnsi="Times New Roman" w:cs="Times New Roman"/>
          <w:lang w:val="de-AT"/>
        </w:rPr>
      </w:pP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Anfangs wurde festgestellt, dass wir Erwachsenen das Spielen „verlernt“ haben, doch es gibt auch Spiele für Erwachsene und Jugendliche. Die sogenannten „</w:t>
      </w:r>
      <w:r w:rsidRPr="00EF71B8">
        <w:rPr>
          <w:rFonts w:ascii="Times New Roman" w:hAnsi="Times New Roman" w:cs="Times New Roman"/>
          <w:b/>
          <w:u w:val="single"/>
          <w:lang w:val="de-AT"/>
        </w:rPr>
        <w:t>Gesellschaftsspiele</w:t>
      </w:r>
      <w:r>
        <w:rPr>
          <w:rFonts w:ascii="Times New Roman" w:hAnsi="Times New Roman" w:cs="Times New Roman"/>
          <w:lang w:val="de-AT"/>
        </w:rPr>
        <w:t>“.</w:t>
      </w:r>
    </w:p>
    <w:p w:rsidR="0072540D" w:rsidRDefault="0072540D" w:rsidP="00E66349">
      <w:pPr>
        <w:spacing w:line="276" w:lineRule="auto"/>
        <w:jc w:val="both"/>
        <w:rPr>
          <w:rFonts w:ascii="Times New Roman" w:hAnsi="Times New Roman" w:cs="Times New Roman"/>
          <w:lang w:val="de-AT"/>
        </w:rPr>
      </w:pP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Diese werden in vielerlei Arten angeboten und sind tatsächlich „Gesellschaftsspiele“, also Spiele unserer Gesellschaft und damit natürlich auch ein </w:t>
      </w:r>
      <w:r w:rsidRPr="00EF71B8">
        <w:rPr>
          <w:rFonts w:ascii="Times New Roman" w:hAnsi="Times New Roman" w:cs="Times New Roman"/>
          <w:b/>
          <w:lang w:val="de-AT"/>
        </w:rPr>
        <w:t xml:space="preserve">Spiegel unserer </w:t>
      </w:r>
      <w:r w:rsidR="00EF71B8" w:rsidRPr="00EF71B8">
        <w:rPr>
          <w:rFonts w:ascii="Times New Roman" w:hAnsi="Times New Roman" w:cs="Times New Roman"/>
          <w:b/>
          <w:lang w:val="de-AT"/>
        </w:rPr>
        <w:t>Gesellschaft</w:t>
      </w:r>
      <w:r>
        <w:rPr>
          <w:rFonts w:ascii="Times New Roman" w:hAnsi="Times New Roman" w:cs="Times New Roman"/>
          <w:lang w:val="de-AT"/>
        </w:rPr>
        <w:t>.</w:t>
      </w:r>
    </w:p>
    <w:p w:rsidR="0072540D" w:rsidRDefault="0072540D" w:rsidP="00E66349">
      <w:pPr>
        <w:spacing w:line="276" w:lineRule="auto"/>
        <w:jc w:val="both"/>
        <w:rPr>
          <w:rFonts w:ascii="Times New Roman" w:hAnsi="Times New Roman" w:cs="Times New Roman"/>
          <w:lang w:val="de-AT"/>
        </w:rPr>
      </w:pP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„Zeig mir, was du spielst, und ich sag dir, aus welcher </w:t>
      </w:r>
      <w:r w:rsidR="00EF71B8">
        <w:rPr>
          <w:rFonts w:ascii="Times New Roman" w:hAnsi="Times New Roman" w:cs="Times New Roman"/>
          <w:lang w:val="de-AT"/>
        </w:rPr>
        <w:t>Gesellschaft</w:t>
      </w:r>
      <w:r>
        <w:rPr>
          <w:rFonts w:ascii="Times New Roman" w:hAnsi="Times New Roman" w:cs="Times New Roman"/>
          <w:lang w:val="de-AT"/>
        </w:rPr>
        <w:t xml:space="preserve"> du kommst!“ – Eine Abwandlung eines sicher bekannten Ausspruches.</w:t>
      </w:r>
    </w:p>
    <w:p w:rsidR="0072540D" w:rsidRDefault="0072540D" w:rsidP="00E66349">
      <w:pPr>
        <w:spacing w:line="276" w:lineRule="auto"/>
        <w:jc w:val="both"/>
        <w:rPr>
          <w:rFonts w:ascii="Times New Roman" w:hAnsi="Times New Roman" w:cs="Times New Roman"/>
          <w:lang w:val="de-AT"/>
        </w:rPr>
      </w:pPr>
    </w:p>
    <w:p w:rsidR="00EF71B8"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Diese Gesellschaftsspiele vermitteln – wie vorhin erklärt – natürlich auch </w:t>
      </w:r>
      <w:r w:rsidRPr="00EF71B8">
        <w:rPr>
          <w:rFonts w:ascii="Times New Roman" w:hAnsi="Times New Roman" w:cs="Times New Roman"/>
          <w:b/>
          <w:lang w:val="de-AT"/>
        </w:rPr>
        <w:t xml:space="preserve">Werte </w:t>
      </w:r>
      <w:r>
        <w:rPr>
          <w:rFonts w:ascii="Times New Roman" w:hAnsi="Times New Roman" w:cs="Times New Roman"/>
          <w:lang w:val="de-AT"/>
        </w:rPr>
        <w:t xml:space="preserve">und bestimmte </w:t>
      </w:r>
      <w:r w:rsidRPr="00055E1A">
        <w:rPr>
          <w:rFonts w:ascii="Times New Roman" w:hAnsi="Times New Roman" w:cs="Times New Roman"/>
          <w:b/>
          <w:lang w:val="de-AT"/>
        </w:rPr>
        <w:t>I</w:t>
      </w:r>
      <w:r w:rsidRPr="00EF71B8">
        <w:rPr>
          <w:rFonts w:ascii="Times New Roman" w:hAnsi="Times New Roman" w:cs="Times New Roman"/>
          <w:b/>
          <w:lang w:val="de-AT"/>
        </w:rPr>
        <w:t>nhalte</w:t>
      </w:r>
      <w:r>
        <w:rPr>
          <w:rFonts w:ascii="Times New Roman" w:hAnsi="Times New Roman" w:cs="Times New Roman"/>
          <w:lang w:val="de-AT"/>
        </w:rPr>
        <w:t xml:space="preserve">: </w:t>
      </w:r>
    </w:p>
    <w:p w:rsidR="0072540D" w:rsidRDefault="0072540D"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Werte unserer Gesellschaft, in der Leistung höchstes Gebot ist und </w:t>
      </w:r>
      <w:r w:rsidRPr="00EF71B8">
        <w:rPr>
          <w:rFonts w:ascii="Times New Roman" w:hAnsi="Times New Roman" w:cs="Times New Roman"/>
          <w:b/>
          <w:lang w:val="de-AT"/>
        </w:rPr>
        <w:t>Macht und Reichtum</w:t>
      </w:r>
      <w:r>
        <w:rPr>
          <w:rFonts w:ascii="Times New Roman" w:hAnsi="Times New Roman" w:cs="Times New Roman"/>
          <w:lang w:val="de-AT"/>
        </w:rPr>
        <w:t xml:space="preserve"> erstrebenswerte Ziele sind. </w:t>
      </w:r>
      <w:r w:rsidR="00EF71B8" w:rsidRPr="00EF71B8">
        <w:rPr>
          <w:rFonts w:ascii="Times New Roman" w:hAnsi="Times New Roman" w:cs="Times New Roman"/>
          <w:b/>
          <w:lang w:val="de-AT"/>
        </w:rPr>
        <w:t>Konkurrenz</w:t>
      </w:r>
      <w:r w:rsidRPr="00EF71B8">
        <w:rPr>
          <w:rFonts w:ascii="Times New Roman" w:hAnsi="Times New Roman" w:cs="Times New Roman"/>
          <w:b/>
          <w:lang w:val="de-AT"/>
        </w:rPr>
        <w:t xml:space="preserve"> und Rücksichtslosigkeit</w:t>
      </w:r>
      <w:r>
        <w:rPr>
          <w:rFonts w:ascii="Times New Roman" w:hAnsi="Times New Roman" w:cs="Times New Roman"/>
          <w:lang w:val="de-AT"/>
        </w:rPr>
        <w:t xml:space="preserve"> werden durchaus anerkannt</w:t>
      </w:r>
      <w:r w:rsidR="00EF71B8">
        <w:rPr>
          <w:rFonts w:ascii="Times New Roman" w:hAnsi="Times New Roman" w:cs="Times New Roman"/>
          <w:lang w:val="de-AT"/>
        </w:rPr>
        <w:t>,</w:t>
      </w:r>
      <w:r w:rsidRPr="00EF71B8">
        <w:rPr>
          <w:rFonts w:ascii="Times New Roman" w:hAnsi="Times New Roman" w:cs="Times New Roman"/>
          <w:b/>
          <w:lang w:val="de-AT"/>
        </w:rPr>
        <w:t>Neid und Missgunst</w:t>
      </w:r>
      <w:r>
        <w:rPr>
          <w:rFonts w:ascii="Times New Roman" w:hAnsi="Times New Roman" w:cs="Times New Roman"/>
          <w:lang w:val="de-AT"/>
        </w:rPr>
        <w:t xml:space="preserve"> bestimmen den Alltag, </w:t>
      </w:r>
      <w:r w:rsidRPr="00EF71B8">
        <w:rPr>
          <w:rFonts w:ascii="Times New Roman" w:hAnsi="Times New Roman" w:cs="Times New Roman"/>
          <w:b/>
          <w:lang w:val="de-AT"/>
        </w:rPr>
        <w:t>Wettstreit, Kampf, Gewalt und Krieg</w:t>
      </w:r>
      <w:r>
        <w:rPr>
          <w:rFonts w:ascii="Times New Roman" w:hAnsi="Times New Roman" w:cs="Times New Roman"/>
          <w:lang w:val="de-AT"/>
        </w:rPr>
        <w:t xml:space="preserve"> werden zumindest geduldet, Frau und Mann werden </w:t>
      </w:r>
      <w:r w:rsidRPr="00EF71B8">
        <w:rPr>
          <w:rFonts w:ascii="Times New Roman" w:hAnsi="Times New Roman" w:cs="Times New Roman"/>
          <w:b/>
          <w:lang w:val="de-AT"/>
        </w:rPr>
        <w:t>bestimmte Rollen</w:t>
      </w:r>
      <w:r>
        <w:rPr>
          <w:rFonts w:ascii="Times New Roman" w:hAnsi="Times New Roman" w:cs="Times New Roman"/>
          <w:lang w:val="de-AT"/>
        </w:rPr>
        <w:t xml:space="preserve"> zugewiesen</w:t>
      </w:r>
      <w:r w:rsidR="00EF71B8">
        <w:rPr>
          <w:rFonts w:ascii="Times New Roman" w:hAnsi="Times New Roman" w:cs="Times New Roman"/>
          <w:lang w:val="de-AT"/>
        </w:rPr>
        <w:t xml:space="preserve">, </w:t>
      </w:r>
      <w:r w:rsidR="00EF71B8" w:rsidRPr="00EF71B8">
        <w:rPr>
          <w:rFonts w:ascii="Times New Roman" w:hAnsi="Times New Roman" w:cs="Times New Roman"/>
          <w:b/>
          <w:lang w:val="de-AT"/>
        </w:rPr>
        <w:t>Minderheiten</w:t>
      </w:r>
      <w:r w:rsidR="00EF71B8">
        <w:rPr>
          <w:rFonts w:ascii="Times New Roman" w:hAnsi="Times New Roman" w:cs="Times New Roman"/>
          <w:lang w:val="de-AT"/>
        </w:rPr>
        <w:t xml:space="preserve"> werden unterdrückt und </w:t>
      </w:r>
      <w:r w:rsidR="00EF71B8" w:rsidRPr="00055E1A">
        <w:rPr>
          <w:rFonts w:ascii="Times New Roman" w:hAnsi="Times New Roman" w:cs="Times New Roman"/>
          <w:b/>
          <w:lang w:val="de-AT"/>
        </w:rPr>
        <w:t>Außenseiter, Behinderte, Alte, Kranke und Schwache</w:t>
      </w:r>
      <w:r w:rsidR="00EF71B8">
        <w:rPr>
          <w:rFonts w:ascii="Times New Roman" w:hAnsi="Times New Roman" w:cs="Times New Roman"/>
          <w:lang w:val="de-AT"/>
        </w:rPr>
        <w:t xml:space="preserve"> werden an den Rand geschoben.</w:t>
      </w:r>
    </w:p>
    <w:p w:rsidR="00EF71B8" w:rsidRDefault="00EF71B8" w:rsidP="00E66349">
      <w:pPr>
        <w:spacing w:line="276" w:lineRule="auto"/>
        <w:jc w:val="both"/>
        <w:rPr>
          <w:rFonts w:ascii="Times New Roman" w:hAnsi="Times New Roman" w:cs="Times New Roman"/>
          <w:lang w:val="de-AT"/>
        </w:rPr>
      </w:pPr>
      <w:r>
        <w:rPr>
          <w:rFonts w:ascii="Times New Roman" w:hAnsi="Times New Roman" w:cs="Times New Roman"/>
          <w:lang w:val="de-AT"/>
        </w:rPr>
        <w:t>Und unsere Spiele? Vom „Mensch ärger dich nicht“ bis zum „Monopoly“, vom Pokern bis zur Schießbude, vom Casino bis zum Fernsehquiz, vom Fußball bis zum Kriegsspielzeug...</w:t>
      </w:r>
    </w:p>
    <w:p w:rsidR="00EF71B8" w:rsidRDefault="00EF71B8" w:rsidP="00E66349">
      <w:pPr>
        <w:spacing w:line="276" w:lineRule="auto"/>
        <w:jc w:val="both"/>
        <w:rPr>
          <w:rFonts w:ascii="Times New Roman" w:hAnsi="Times New Roman" w:cs="Times New Roman"/>
          <w:lang w:val="de-AT"/>
        </w:rPr>
      </w:pPr>
    </w:p>
    <w:p w:rsidR="00EF71B8" w:rsidRPr="00334174" w:rsidRDefault="00EF71B8" w:rsidP="00E66349">
      <w:pPr>
        <w:spacing w:line="276" w:lineRule="auto"/>
        <w:jc w:val="both"/>
        <w:rPr>
          <w:rFonts w:ascii="Times New Roman" w:hAnsi="Times New Roman" w:cs="Times New Roman"/>
          <w:lang w:val="de-AT"/>
        </w:rPr>
      </w:pPr>
      <w:r>
        <w:rPr>
          <w:rFonts w:ascii="Times New Roman" w:hAnsi="Times New Roman" w:cs="Times New Roman"/>
          <w:lang w:val="de-AT"/>
        </w:rPr>
        <w:t xml:space="preserve">Unter der Voraussetzung, dass wir als </w:t>
      </w:r>
      <w:r w:rsidRPr="00055E1A">
        <w:rPr>
          <w:rFonts w:ascii="Times New Roman" w:hAnsi="Times New Roman" w:cs="Times New Roman"/>
          <w:b/>
          <w:lang w:val="de-AT"/>
        </w:rPr>
        <w:t xml:space="preserve">Gruppenleiter </w:t>
      </w:r>
      <w:r>
        <w:rPr>
          <w:rFonts w:ascii="Times New Roman" w:hAnsi="Times New Roman" w:cs="Times New Roman"/>
          <w:lang w:val="de-AT"/>
        </w:rPr>
        <w:t xml:space="preserve">für eine vom </w:t>
      </w:r>
      <w:r w:rsidRPr="00055E1A">
        <w:rPr>
          <w:rFonts w:ascii="Times New Roman" w:hAnsi="Times New Roman" w:cs="Times New Roman"/>
          <w:b/>
          <w:lang w:val="de-AT"/>
        </w:rPr>
        <w:t>Christentum</w:t>
      </w:r>
      <w:r>
        <w:rPr>
          <w:rFonts w:ascii="Times New Roman" w:hAnsi="Times New Roman" w:cs="Times New Roman"/>
          <w:lang w:val="de-AT"/>
        </w:rPr>
        <w:t xml:space="preserve"> her bestimmte </w:t>
      </w:r>
      <w:r w:rsidRPr="00055E1A">
        <w:rPr>
          <w:rFonts w:ascii="Times New Roman" w:hAnsi="Times New Roman" w:cs="Times New Roman"/>
          <w:b/>
          <w:lang w:val="de-AT"/>
        </w:rPr>
        <w:t>Jugendpädagogik</w:t>
      </w:r>
      <w:r>
        <w:rPr>
          <w:rFonts w:ascii="Times New Roman" w:hAnsi="Times New Roman" w:cs="Times New Roman"/>
          <w:lang w:val="de-AT"/>
        </w:rPr>
        <w:t xml:space="preserve"> verantwortlich sind, scheint es dringend notwendig, einmal ganz nüchtern und emotionslos zu überprüfen, ob die von uns angestrebten </w:t>
      </w:r>
      <w:r w:rsidRPr="00055E1A">
        <w:rPr>
          <w:rFonts w:ascii="Times New Roman" w:hAnsi="Times New Roman" w:cs="Times New Roman"/>
          <w:b/>
          <w:lang w:val="de-AT"/>
        </w:rPr>
        <w:t>Wertvermittlung</w:t>
      </w:r>
      <w:r>
        <w:rPr>
          <w:rFonts w:ascii="Times New Roman" w:hAnsi="Times New Roman" w:cs="Times New Roman"/>
          <w:lang w:val="de-AT"/>
        </w:rPr>
        <w:t xml:space="preserve"> mit de</w:t>
      </w:r>
      <w:r w:rsidR="00055E1A">
        <w:rPr>
          <w:rFonts w:ascii="Times New Roman" w:hAnsi="Times New Roman" w:cs="Times New Roman"/>
          <w:lang w:val="de-AT"/>
        </w:rPr>
        <w:t>n</w:t>
      </w:r>
      <w:r w:rsidR="00E95B7F">
        <w:rPr>
          <w:rFonts w:ascii="Times New Roman" w:hAnsi="Times New Roman" w:cs="Times New Roman"/>
          <w:lang w:val="de-AT"/>
        </w:rPr>
        <w:t xml:space="preserve"> </w:t>
      </w:r>
      <w:r w:rsidRPr="00055E1A">
        <w:rPr>
          <w:rFonts w:ascii="Times New Roman" w:hAnsi="Times New Roman" w:cs="Times New Roman"/>
          <w:b/>
          <w:lang w:val="de-AT"/>
        </w:rPr>
        <w:t>von uns verwendeten Spiel</w:t>
      </w:r>
      <w:r w:rsidR="00055E1A" w:rsidRPr="00055E1A">
        <w:rPr>
          <w:rFonts w:ascii="Times New Roman" w:hAnsi="Times New Roman" w:cs="Times New Roman"/>
          <w:b/>
          <w:lang w:val="de-AT"/>
        </w:rPr>
        <w:t>en</w:t>
      </w:r>
      <w:r>
        <w:rPr>
          <w:rFonts w:ascii="Times New Roman" w:hAnsi="Times New Roman" w:cs="Times New Roman"/>
          <w:lang w:val="de-AT"/>
        </w:rPr>
        <w:t xml:space="preserve"> in Einklang zu bringen ist. Oder einfach gesagt: Ständig in der Gruppe Spiele zu spielen, die </w:t>
      </w:r>
      <w:r w:rsidR="00055E1A">
        <w:rPr>
          <w:rFonts w:ascii="Times New Roman" w:hAnsi="Times New Roman" w:cs="Times New Roman"/>
          <w:lang w:val="de-AT"/>
        </w:rPr>
        <w:t xml:space="preserve">zu </w:t>
      </w:r>
      <w:r>
        <w:rPr>
          <w:rFonts w:ascii="Times New Roman" w:hAnsi="Times New Roman" w:cs="Times New Roman"/>
          <w:lang w:val="de-AT"/>
        </w:rPr>
        <w:t xml:space="preserve">Konkurrenz und Rivalität animieren, wird die Gruppe ihrem </w:t>
      </w:r>
      <w:r w:rsidRPr="00055E1A">
        <w:rPr>
          <w:rFonts w:ascii="Times New Roman" w:hAnsi="Times New Roman" w:cs="Times New Roman"/>
          <w:b/>
          <w:lang w:val="de-AT"/>
        </w:rPr>
        <w:t>Ziel, Gemeinschaft</w:t>
      </w:r>
      <w:r>
        <w:rPr>
          <w:rFonts w:ascii="Times New Roman" w:hAnsi="Times New Roman" w:cs="Times New Roman"/>
          <w:lang w:val="de-AT"/>
        </w:rPr>
        <w:t xml:space="preserve"> zu bilden wahrscheinlich </w:t>
      </w:r>
      <w:r w:rsidRPr="00055E1A">
        <w:rPr>
          <w:rFonts w:ascii="Times New Roman" w:hAnsi="Times New Roman" w:cs="Times New Roman"/>
          <w:b/>
          <w:lang w:val="de-AT"/>
        </w:rPr>
        <w:t xml:space="preserve">nicht </w:t>
      </w:r>
      <w:r w:rsidR="00055E1A" w:rsidRPr="00055E1A">
        <w:rPr>
          <w:rFonts w:ascii="Times New Roman" w:hAnsi="Times New Roman" w:cs="Times New Roman"/>
          <w:b/>
          <w:lang w:val="de-AT"/>
        </w:rPr>
        <w:t>näherbringen</w:t>
      </w:r>
      <w:r>
        <w:rPr>
          <w:rFonts w:ascii="Times New Roman" w:hAnsi="Times New Roman" w:cs="Times New Roman"/>
          <w:lang w:val="de-AT"/>
        </w:rPr>
        <w:t>.</w:t>
      </w:r>
    </w:p>
    <w:p w:rsidR="00334174" w:rsidRDefault="00334174" w:rsidP="00E66349">
      <w:pPr>
        <w:spacing w:line="276" w:lineRule="auto"/>
        <w:jc w:val="both"/>
        <w:rPr>
          <w:rFonts w:ascii="Times New Roman" w:hAnsi="Times New Roman" w:cs="Times New Roman"/>
          <w:lang w:val="de-AT"/>
        </w:rPr>
      </w:pPr>
    </w:p>
    <w:p w:rsidR="00334174" w:rsidRPr="00334174" w:rsidRDefault="00334174" w:rsidP="00E66349">
      <w:pPr>
        <w:spacing w:line="276" w:lineRule="auto"/>
        <w:jc w:val="both"/>
        <w:rPr>
          <w:rFonts w:ascii="Times New Roman" w:hAnsi="Times New Roman" w:cs="Times New Roman"/>
          <w:lang w:val="de-AT"/>
        </w:rPr>
      </w:pPr>
    </w:p>
    <w:sectPr w:rsidR="00334174" w:rsidRPr="00334174" w:rsidSect="003861B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33A21"/>
    <w:multiLevelType w:val="hybridMultilevel"/>
    <w:tmpl w:val="7AA0A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F722BD"/>
    <w:multiLevelType w:val="hybridMultilevel"/>
    <w:tmpl w:val="AFF6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3A"/>
    <w:rsid w:val="00055E1A"/>
    <w:rsid w:val="00334174"/>
    <w:rsid w:val="003861B3"/>
    <w:rsid w:val="006B433A"/>
    <w:rsid w:val="0072540D"/>
    <w:rsid w:val="00995860"/>
    <w:rsid w:val="00BC672A"/>
    <w:rsid w:val="00C458C1"/>
    <w:rsid w:val="00DB26C7"/>
    <w:rsid w:val="00E254B9"/>
    <w:rsid w:val="00E66349"/>
    <w:rsid w:val="00E95B7F"/>
    <w:rsid w:val="00EF71B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DDDC9-355D-0C48-967D-3CA924AE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58C1"/>
  </w:style>
  <w:style w:type="paragraph" w:styleId="berschrift1">
    <w:name w:val="heading 1"/>
    <w:basedOn w:val="Standard"/>
    <w:next w:val="Standard"/>
    <w:link w:val="berschrift1Zchn"/>
    <w:uiPriority w:val="9"/>
    <w:qFormat/>
    <w:rsid w:val="006B43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33A"/>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B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 Dominik</dc:creator>
  <cp:lastModifiedBy>StudentIn</cp:lastModifiedBy>
  <cp:revision>3</cp:revision>
  <dcterms:created xsi:type="dcterms:W3CDTF">2020-11-30T20:28:00Z</dcterms:created>
  <dcterms:modified xsi:type="dcterms:W3CDTF">2020-12-01T12:52:00Z</dcterms:modified>
</cp:coreProperties>
</file>